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BC82" w14:textId="6DDD1FD1" w:rsidR="00D85836" w:rsidRDefault="006A2FD3" w:rsidP="008A1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Net Zero Carbon Buildings </w:t>
      </w:r>
      <w:r w:rsidR="001F57C4">
        <w:rPr>
          <w:b/>
          <w:sz w:val="26"/>
          <w:szCs w:val="26"/>
        </w:rPr>
        <w:t>Accelerator – Action Template</w:t>
      </w:r>
    </w:p>
    <w:p w14:paraId="3BA5BBE4" w14:textId="77777777" w:rsidR="00433A2F" w:rsidRPr="00D85836" w:rsidRDefault="0044603B" w:rsidP="00236F3C">
      <w:pPr>
        <w:jc w:val="center"/>
        <w:outlineLvl w:val="0"/>
        <w:rPr>
          <w:b/>
          <w:i/>
          <w:sz w:val="26"/>
          <w:szCs w:val="26"/>
        </w:rPr>
      </w:pPr>
      <w:r w:rsidRPr="00D85836">
        <w:rPr>
          <w:b/>
          <w:i/>
          <w:sz w:val="26"/>
          <w:szCs w:val="26"/>
        </w:rPr>
        <w:t>Planned Actions to Deliver Commitments</w:t>
      </w:r>
    </w:p>
    <w:p w14:paraId="6025EC9F" w14:textId="77777777" w:rsidR="0044603B" w:rsidRDefault="0044603B"/>
    <w:p w14:paraId="29F384F4" w14:textId="10C11A49" w:rsidR="00A11515" w:rsidRDefault="006555BF" w:rsidP="00236F3C">
      <w:pPr>
        <w:outlineLvl w:val="0"/>
        <w:rPr>
          <w:b/>
        </w:rPr>
      </w:pPr>
      <w:r>
        <w:rPr>
          <w:b/>
        </w:rPr>
        <w:t xml:space="preserve">CITY: </w:t>
      </w:r>
    </w:p>
    <w:p w14:paraId="7E403B69" w14:textId="77777777" w:rsidR="007659D7" w:rsidRPr="0044603B" w:rsidRDefault="007659D7" w:rsidP="00236F3C">
      <w:pPr>
        <w:outlineLvl w:val="0"/>
        <w:rPr>
          <w:b/>
        </w:rPr>
      </w:pPr>
    </w:p>
    <w:p w14:paraId="013422E2" w14:textId="18318DBD" w:rsidR="008A1575" w:rsidRPr="00FC29C6" w:rsidRDefault="00A11515" w:rsidP="008A1575">
      <w:pPr>
        <w:tabs>
          <w:tab w:val="left" w:pos="2016"/>
        </w:tabs>
        <w:rPr>
          <w:iCs/>
          <w:sz w:val="22"/>
          <w:szCs w:val="22"/>
        </w:rPr>
      </w:pPr>
      <w:r>
        <w:rPr>
          <w:sz w:val="22"/>
          <w:szCs w:val="22"/>
        </w:rPr>
        <w:t>This document provides a</w:t>
      </w:r>
      <w:r w:rsidR="00850BBA">
        <w:rPr>
          <w:sz w:val="22"/>
          <w:szCs w:val="22"/>
        </w:rPr>
        <w:t>n</w:t>
      </w:r>
      <w:r>
        <w:rPr>
          <w:sz w:val="22"/>
          <w:szCs w:val="22"/>
        </w:rPr>
        <w:t xml:space="preserve"> overview of the </w:t>
      </w:r>
      <w:r w:rsidR="008A1575">
        <w:rPr>
          <w:sz w:val="22"/>
          <w:szCs w:val="22"/>
        </w:rPr>
        <w:t xml:space="preserve">actions your city plans to take to meet the commitments </w:t>
      </w:r>
      <w:r w:rsidR="001F57C4">
        <w:rPr>
          <w:sz w:val="22"/>
          <w:szCs w:val="22"/>
        </w:rPr>
        <w:t>of</w:t>
      </w:r>
      <w:r w:rsidR="008A1575">
        <w:rPr>
          <w:sz w:val="22"/>
          <w:szCs w:val="22"/>
        </w:rPr>
        <w:t xml:space="preserve"> the </w:t>
      </w:r>
      <w:r w:rsidR="006A2FD3">
        <w:rPr>
          <w:sz w:val="22"/>
          <w:szCs w:val="22"/>
        </w:rPr>
        <w:t>Net Zero Buildings</w:t>
      </w:r>
      <w:r w:rsidR="00D85836">
        <w:rPr>
          <w:sz w:val="22"/>
          <w:szCs w:val="22"/>
        </w:rPr>
        <w:t xml:space="preserve"> </w:t>
      </w:r>
      <w:r w:rsidR="0020763A">
        <w:rPr>
          <w:sz w:val="22"/>
          <w:szCs w:val="22"/>
        </w:rPr>
        <w:t>Accelerator</w:t>
      </w:r>
      <w:r w:rsidR="00FC29C6">
        <w:rPr>
          <w:sz w:val="22"/>
          <w:szCs w:val="22"/>
        </w:rPr>
        <w:t xml:space="preserve">. Please be comprehensive </w:t>
      </w:r>
      <w:r w:rsidR="0020763A">
        <w:rPr>
          <w:sz w:val="22"/>
          <w:szCs w:val="22"/>
        </w:rPr>
        <w:t>when</w:t>
      </w:r>
      <w:r w:rsidR="00FC29C6">
        <w:rPr>
          <w:sz w:val="22"/>
          <w:szCs w:val="22"/>
        </w:rPr>
        <w:t xml:space="preserve"> telling us the past, planned</w:t>
      </w:r>
      <w:r w:rsidR="000D799D">
        <w:rPr>
          <w:sz w:val="22"/>
          <w:szCs w:val="22"/>
        </w:rPr>
        <w:t>,</w:t>
      </w:r>
      <w:r w:rsidR="00FC29C6">
        <w:rPr>
          <w:sz w:val="22"/>
          <w:szCs w:val="22"/>
        </w:rPr>
        <w:t xml:space="preserve"> </w:t>
      </w:r>
      <w:r w:rsidR="000D799D">
        <w:rPr>
          <w:sz w:val="22"/>
          <w:szCs w:val="22"/>
        </w:rPr>
        <w:t>or</w:t>
      </w:r>
      <w:r w:rsidR="00FC29C6">
        <w:rPr>
          <w:sz w:val="22"/>
          <w:szCs w:val="22"/>
        </w:rPr>
        <w:t xml:space="preserve"> aspirational actions that will enable your city to meet the commitments. </w:t>
      </w:r>
      <w:r w:rsidR="00085ABE">
        <w:rPr>
          <w:sz w:val="22"/>
          <w:szCs w:val="22"/>
        </w:rPr>
        <w:t xml:space="preserve">Please expand the template where necessary to provide fully detailed responses. </w:t>
      </w:r>
    </w:p>
    <w:p w14:paraId="482AF5C4" w14:textId="77777777" w:rsidR="007659D7" w:rsidRPr="00A11515" w:rsidRDefault="007659D7" w:rsidP="00A11515">
      <w:pPr>
        <w:tabs>
          <w:tab w:val="left" w:pos="2016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933"/>
      </w:tblGrid>
      <w:tr w:rsidR="00490FE6" w:rsidRPr="0044603B" w14:paraId="244DDD48" w14:textId="77777777" w:rsidTr="00287303">
        <w:trPr>
          <w:trHeight w:val="656"/>
        </w:trPr>
        <w:tc>
          <w:tcPr>
            <w:tcW w:w="9010" w:type="dxa"/>
            <w:gridSpan w:val="2"/>
            <w:shd w:val="pct15" w:color="auto" w:fill="auto"/>
          </w:tcPr>
          <w:p w14:paraId="7F6FDD55" w14:textId="7179AFFC" w:rsidR="00490FE6" w:rsidRPr="0044603B" w:rsidRDefault="00AE4372" w:rsidP="00CC2B8C">
            <w:pPr>
              <w:rPr>
                <w:b/>
              </w:rPr>
            </w:pPr>
            <w:r>
              <w:rPr>
                <w:b/>
              </w:rPr>
              <w:t>Accelerator</w:t>
            </w:r>
            <w:r w:rsidR="00490FE6">
              <w:rPr>
                <w:b/>
              </w:rPr>
              <w:t xml:space="preserve"> </w:t>
            </w:r>
            <w:r w:rsidR="00490FE6" w:rsidRPr="0044603B">
              <w:rPr>
                <w:b/>
              </w:rPr>
              <w:t>Commitment</w:t>
            </w:r>
            <w:r w:rsidR="00490FE6">
              <w:rPr>
                <w:b/>
              </w:rPr>
              <w:t xml:space="preserve"> 1</w:t>
            </w:r>
          </w:p>
          <w:p w14:paraId="6C4814AB" w14:textId="3446D255" w:rsidR="00490FE6" w:rsidRPr="00490FE6" w:rsidRDefault="00490FE6" w:rsidP="00CC2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A2FD3">
              <w:rPr>
                <w:sz w:val="22"/>
                <w:szCs w:val="22"/>
              </w:rPr>
              <w:t xml:space="preserve">nact regulations and/or planning </w:t>
            </w:r>
            <w:r>
              <w:rPr>
                <w:sz w:val="22"/>
                <w:szCs w:val="22"/>
              </w:rPr>
              <w:t xml:space="preserve">policy to ensure </w:t>
            </w:r>
            <w:r w:rsidRPr="0020763A">
              <w:rPr>
                <w:b/>
                <w:bCs/>
                <w:sz w:val="22"/>
                <w:szCs w:val="22"/>
              </w:rPr>
              <w:t>NEW</w:t>
            </w:r>
            <w:r w:rsidRPr="006A2FD3">
              <w:rPr>
                <w:sz w:val="22"/>
                <w:szCs w:val="22"/>
              </w:rPr>
              <w:t xml:space="preserve"> buildings operate at net zero carbon by </w:t>
            </w:r>
            <w:r w:rsidRPr="006C3392">
              <w:rPr>
                <w:b/>
                <w:sz w:val="22"/>
                <w:szCs w:val="22"/>
              </w:rPr>
              <w:t>2030</w:t>
            </w:r>
            <w:r>
              <w:rPr>
                <w:sz w:val="22"/>
                <w:szCs w:val="22"/>
              </w:rPr>
              <w:t>.</w:t>
            </w:r>
          </w:p>
        </w:tc>
      </w:tr>
      <w:tr w:rsidR="00A36DC1" w:rsidRPr="00BC251D" w14:paraId="29A560FE" w14:textId="77777777" w:rsidTr="000D799D">
        <w:trPr>
          <w:trHeight w:val="676"/>
        </w:trPr>
        <w:tc>
          <w:tcPr>
            <w:tcW w:w="9010" w:type="dxa"/>
            <w:gridSpan w:val="2"/>
          </w:tcPr>
          <w:p w14:paraId="21C81FD5" w14:textId="132118FD" w:rsidR="000D799D" w:rsidRDefault="00A36DC1" w:rsidP="001812D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0D799D">
              <w:rPr>
                <w:rFonts w:cstheme="minorHAnsi"/>
                <w:i/>
                <w:iCs/>
                <w:sz w:val="22"/>
                <w:szCs w:val="22"/>
              </w:rPr>
              <w:t>General comments on your policies and strategies t</w:t>
            </w:r>
            <w:r w:rsidR="00C979E2">
              <w:rPr>
                <w:rFonts w:cstheme="minorHAnsi"/>
                <w:i/>
                <w:iCs/>
                <w:sz w:val="22"/>
                <w:szCs w:val="22"/>
              </w:rPr>
              <w:t>hat will help</w:t>
            </w:r>
            <w:r w:rsidRPr="000D799D">
              <w:rPr>
                <w:rFonts w:cstheme="minorHAnsi"/>
                <w:i/>
                <w:iCs/>
                <w:sz w:val="22"/>
                <w:szCs w:val="22"/>
              </w:rPr>
              <w:t xml:space="preserve"> meet </w:t>
            </w:r>
            <w:r w:rsidR="00C979E2">
              <w:rPr>
                <w:rFonts w:cstheme="minorHAnsi"/>
                <w:i/>
                <w:iCs/>
                <w:sz w:val="22"/>
                <w:szCs w:val="22"/>
              </w:rPr>
              <w:t xml:space="preserve">the requirements of </w:t>
            </w:r>
            <w:r w:rsidR="000D799D" w:rsidRPr="000D799D">
              <w:rPr>
                <w:rFonts w:cstheme="minorHAnsi"/>
                <w:i/>
                <w:iCs/>
                <w:sz w:val="22"/>
                <w:szCs w:val="22"/>
              </w:rPr>
              <w:t>commitment 1</w:t>
            </w:r>
          </w:p>
          <w:p w14:paraId="6303F39B" w14:textId="0D557076" w:rsidR="000D799D" w:rsidRPr="000D799D" w:rsidRDefault="000D799D" w:rsidP="001812D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0D799D" w:rsidRPr="00BC251D" w14:paraId="2AE656FA" w14:textId="77777777" w:rsidTr="00EA68B6">
        <w:trPr>
          <w:trHeight w:val="1977"/>
        </w:trPr>
        <w:tc>
          <w:tcPr>
            <w:tcW w:w="9010" w:type="dxa"/>
            <w:gridSpan w:val="2"/>
          </w:tcPr>
          <w:p w14:paraId="0E1B5A12" w14:textId="77777777" w:rsidR="000D799D" w:rsidRDefault="000D799D" w:rsidP="001F1B12">
            <w:pPr>
              <w:rPr>
                <w:rFonts w:cstheme="minorHAnsi"/>
                <w:sz w:val="22"/>
                <w:szCs w:val="22"/>
              </w:rPr>
            </w:pPr>
          </w:p>
          <w:p w14:paraId="257B4EB2" w14:textId="77777777" w:rsidR="001F1B12" w:rsidRDefault="001F1B12" w:rsidP="001F1B12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791D53B6" w14:textId="77777777" w:rsidR="001F1B12" w:rsidRDefault="001F1B12" w:rsidP="001F1B12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1F296C01" w14:textId="77777777" w:rsidR="001F1B12" w:rsidRDefault="001F1B12" w:rsidP="001F1B12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32BD800E" w14:textId="75217243" w:rsidR="001F1B12" w:rsidRPr="001812DD" w:rsidRDefault="001F1B12" w:rsidP="001F1B12">
            <w:pPr>
              <w:rPr>
                <w:bCs/>
                <w:sz w:val="22"/>
                <w:szCs w:val="22"/>
              </w:rPr>
            </w:pPr>
          </w:p>
        </w:tc>
      </w:tr>
      <w:tr w:rsidR="000D799D" w:rsidRPr="00BC251D" w14:paraId="72B4C915" w14:textId="77777777" w:rsidTr="00FA0702">
        <w:trPr>
          <w:trHeight w:val="818"/>
        </w:trPr>
        <w:tc>
          <w:tcPr>
            <w:tcW w:w="9010" w:type="dxa"/>
            <w:gridSpan w:val="2"/>
          </w:tcPr>
          <w:p w14:paraId="199444D3" w14:textId="593E3057" w:rsidR="000D799D" w:rsidRDefault="000D799D" w:rsidP="001812DD">
            <w:pPr>
              <w:rPr>
                <w:i/>
                <w:iCs/>
                <w:sz w:val="22"/>
                <w:szCs w:val="22"/>
              </w:rPr>
            </w:pPr>
            <w:r w:rsidRPr="000D799D">
              <w:rPr>
                <w:i/>
                <w:iCs/>
                <w:sz w:val="22"/>
                <w:szCs w:val="22"/>
              </w:rPr>
              <w:t>It is mandatory for signatories to establish a roadmap for net zero carbon buildings &amp; to develop a suite of supporting incentives and programmes. We have provided a set of roadmap steps to help structure your responses</w:t>
            </w:r>
            <w:r w:rsidR="004720A8">
              <w:rPr>
                <w:i/>
                <w:iCs/>
                <w:sz w:val="22"/>
                <w:szCs w:val="22"/>
              </w:rPr>
              <w:t xml:space="preserve">. Please </w:t>
            </w:r>
            <w:r w:rsidR="00535F82">
              <w:rPr>
                <w:i/>
                <w:iCs/>
                <w:sz w:val="22"/>
                <w:szCs w:val="22"/>
              </w:rPr>
              <w:t xml:space="preserve">describe the </w:t>
            </w:r>
            <w:r w:rsidR="004720A8">
              <w:rPr>
                <w:i/>
                <w:iCs/>
                <w:sz w:val="22"/>
                <w:szCs w:val="22"/>
              </w:rPr>
              <w:t>pas</w:t>
            </w:r>
            <w:r w:rsidR="00535F82">
              <w:rPr>
                <w:i/>
                <w:iCs/>
                <w:sz w:val="22"/>
                <w:szCs w:val="22"/>
              </w:rPr>
              <w:t xml:space="preserve">t or future </w:t>
            </w:r>
            <w:r w:rsidR="004720A8">
              <w:rPr>
                <w:i/>
                <w:iCs/>
                <w:sz w:val="22"/>
                <w:szCs w:val="22"/>
              </w:rPr>
              <w:t>actions that will deliver a</w:t>
            </w:r>
            <w:r w:rsidR="00535F82">
              <w:rPr>
                <w:i/>
                <w:iCs/>
                <w:sz w:val="22"/>
                <w:szCs w:val="22"/>
              </w:rPr>
              <w:t xml:space="preserve"> net zero carbon</w:t>
            </w:r>
            <w:r w:rsidR="004720A8">
              <w:rPr>
                <w:i/>
                <w:iCs/>
                <w:sz w:val="22"/>
                <w:szCs w:val="22"/>
              </w:rPr>
              <w:t xml:space="preserve"> roadmap and a set of supporting incentives and programs. </w:t>
            </w:r>
          </w:p>
          <w:p w14:paraId="4E74D24E" w14:textId="1364B584" w:rsidR="000D799D" w:rsidRPr="000D799D" w:rsidRDefault="000D799D" w:rsidP="001812D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0D799D" w:rsidRPr="00BC251D" w14:paraId="6EA37044" w14:textId="77777777" w:rsidTr="00E600DB">
        <w:trPr>
          <w:trHeight w:val="818"/>
        </w:trPr>
        <w:tc>
          <w:tcPr>
            <w:tcW w:w="4077" w:type="dxa"/>
          </w:tcPr>
          <w:p w14:paraId="4D3DDA85" w14:textId="2DABA055" w:rsidR="00511F6A" w:rsidRPr="00310F78" w:rsidRDefault="00511F6A" w:rsidP="00511F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1 - Establish an evidence base for a net zero </w:t>
            </w:r>
            <w:r w:rsidR="00C979E2"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carbon 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roadmap (new buildings). </w:t>
            </w:r>
          </w:p>
          <w:p w14:paraId="0BB9BC58" w14:textId="77777777" w:rsidR="00310F78" w:rsidRPr="004720A8" w:rsidRDefault="003166E8" w:rsidP="00511F6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i/>
                <w:iCs/>
                <w:sz w:val="22"/>
                <w:szCs w:val="22"/>
              </w:rPr>
              <w:t>For example</w:t>
            </w:r>
            <w:r w:rsidR="00310F78" w:rsidRPr="004720A8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 w:rsidRPr="004720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08783856" w14:textId="098CAAAF" w:rsidR="00310F78" w:rsidRPr="00310F78" w:rsidRDefault="00310F78" w:rsidP="00310F7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3166E8" w:rsidRPr="00310F78">
              <w:rPr>
                <w:rFonts w:ascii="Calibri" w:hAnsi="Calibri" w:cs="Calibri"/>
                <w:sz w:val="22"/>
                <w:szCs w:val="22"/>
              </w:rPr>
              <w:t>ave you considered</w:t>
            </w:r>
            <w:r w:rsidR="00511F6A" w:rsidRPr="00310F78">
              <w:rPr>
                <w:rFonts w:ascii="Calibri" w:hAnsi="Calibri" w:cs="Calibri"/>
                <w:sz w:val="22"/>
                <w:szCs w:val="22"/>
              </w:rPr>
              <w:t xml:space="preserve"> what energy modelling</w:t>
            </w:r>
            <w:r w:rsidR="0020763A">
              <w:rPr>
                <w:rFonts w:ascii="Calibri" w:hAnsi="Calibri" w:cs="Calibri"/>
                <w:sz w:val="22"/>
                <w:szCs w:val="22"/>
              </w:rPr>
              <w:t>,</w:t>
            </w:r>
            <w:r w:rsidR="00511F6A" w:rsidRPr="00310F78">
              <w:rPr>
                <w:rFonts w:ascii="Calibri" w:hAnsi="Calibri" w:cs="Calibri"/>
                <w:sz w:val="22"/>
                <w:szCs w:val="22"/>
              </w:rPr>
              <w:t xml:space="preserve"> or other analysis</w:t>
            </w:r>
            <w:r w:rsidR="0020763A">
              <w:rPr>
                <w:rFonts w:ascii="Calibri" w:hAnsi="Calibri" w:cs="Calibri"/>
                <w:sz w:val="22"/>
                <w:szCs w:val="22"/>
              </w:rPr>
              <w:t>,</w:t>
            </w:r>
            <w:r w:rsidR="00511F6A" w:rsidRPr="00310F78">
              <w:rPr>
                <w:rFonts w:ascii="Calibri" w:hAnsi="Calibri" w:cs="Calibri"/>
                <w:sz w:val="22"/>
                <w:szCs w:val="22"/>
              </w:rPr>
              <w:t xml:space="preserve"> is required to inform </w:t>
            </w:r>
            <w:r w:rsidR="0020763A">
              <w:rPr>
                <w:rFonts w:ascii="Calibri" w:hAnsi="Calibri" w:cs="Calibri"/>
                <w:sz w:val="22"/>
                <w:szCs w:val="22"/>
              </w:rPr>
              <w:t xml:space="preserve">new </w:t>
            </w:r>
            <w:r w:rsidR="00511F6A" w:rsidRPr="00310F78">
              <w:rPr>
                <w:rFonts w:ascii="Calibri" w:hAnsi="Calibri" w:cs="Calibri"/>
                <w:sz w:val="22"/>
                <w:szCs w:val="22"/>
              </w:rPr>
              <w:t>building performance requirements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4A10BAC0" w14:textId="5E7B9E72" w:rsidR="000D799D" w:rsidRPr="00310F78" w:rsidRDefault="00310F78" w:rsidP="00310F7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</w:t>
            </w:r>
            <w:r w:rsidR="00511F6A" w:rsidRPr="00310F78">
              <w:rPr>
                <w:rFonts w:ascii="Calibri" w:hAnsi="Calibri" w:cs="Calibri"/>
                <w:sz w:val="22"/>
                <w:szCs w:val="22"/>
              </w:rPr>
              <w:t xml:space="preserve"> interim performance milestones</w:t>
            </w:r>
            <w:r w:rsidR="003166E8" w:rsidRPr="00310F78">
              <w:rPr>
                <w:rFonts w:ascii="Calibri" w:hAnsi="Calibri" w:cs="Calibri"/>
                <w:sz w:val="22"/>
                <w:szCs w:val="22"/>
              </w:rPr>
              <w:t xml:space="preserve"> will be established as part of the roadmap</w:t>
            </w:r>
            <w:r w:rsidR="00C979E2" w:rsidRPr="00310F7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933" w:type="dxa"/>
          </w:tcPr>
          <w:p w14:paraId="7ED93A6D" w14:textId="77777777" w:rsidR="000D799D" w:rsidRPr="001812DD" w:rsidRDefault="000D799D" w:rsidP="001812D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D6EE5" w:rsidRPr="00BC251D" w14:paraId="0595A3B6" w14:textId="77777777" w:rsidTr="00E600DB">
        <w:trPr>
          <w:trHeight w:val="818"/>
        </w:trPr>
        <w:tc>
          <w:tcPr>
            <w:tcW w:w="4077" w:type="dxa"/>
          </w:tcPr>
          <w:p w14:paraId="57852B60" w14:textId="597B416B" w:rsidR="000D6EE5" w:rsidRPr="00310F78" w:rsidRDefault="000D6EE5" w:rsidP="000D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2 - Implementation of policy </w:t>
            </w:r>
          </w:p>
          <w:p w14:paraId="54B40582" w14:textId="77777777" w:rsidR="00310F78" w:rsidRPr="004720A8" w:rsidRDefault="000D6EE5" w:rsidP="000D6EE5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For example</w:t>
            </w:r>
            <w:r w:rsidR="00310F78"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:</w:t>
            </w: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4EE4E1F" w14:textId="0E3CE58D" w:rsidR="00310F78" w:rsidRDefault="00310F78" w:rsidP="00310F7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ow will </w:t>
            </w:r>
            <w:r w:rsidR="001F1B12">
              <w:rPr>
                <w:rFonts w:ascii="Calibri" w:hAnsi="Calibri" w:cs="Calibri"/>
                <w:bCs/>
                <w:sz w:val="22"/>
                <w:szCs w:val="22"/>
              </w:rPr>
              <w:t xml:space="preserve">mandatory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building codes be updated in line with the net zero carbon roadmap? </w:t>
            </w:r>
          </w:p>
          <w:p w14:paraId="6C21C801" w14:textId="77777777" w:rsidR="00310F78" w:rsidRDefault="00310F78" w:rsidP="00310F7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Have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reach or stretch codes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been included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>for market leaders to adopt voluntarily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B385216" w14:textId="2F5CBC41" w:rsidR="00820F6B" w:rsidRPr="00FB7DD8" w:rsidRDefault="000D6EE5" w:rsidP="00FB7DD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310F78">
              <w:rPr>
                <w:rFonts w:ascii="Calibri" w:hAnsi="Calibri" w:cs="Calibri"/>
                <w:bCs/>
                <w:sz w:val="22"/>
                <w:szCs w:val="22"/>
              </w:rPr>
              <w:t>What changes might be needed to the compliance processes to ensure robust verification?</w:t>
            </w:r>
          </w:p>
        </w:tc>
        <w:tc>
          <w:tcPr>
            <w:tcW w:w="4933" w:type="dxa"/>
          </w:tcPr>
          <w:p w14:paraId="2AB1E472" w14:textId="77777777" w:rsidR="000D6EE5" w:rsidRPr="001812DD" w:rsidRDefault="000D6EE5" w:rsidP="001812D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D6EE5" w:rsidRPr="00BC251D" w14:paraId="2B676C92" w14:textId="77777777" w:rsidTr="00E600DB">
        <w:trPr>
          <w:trHeight w:val="818"/>
        </w:trPr>
        <w:tc>
          <w:tcPr>
            <w:tcW w:w="4077" w:type="dxa"/>
          </w:tcPr>
          <w:p w14:paraId="630A078C" w14:textId="276D86DD" w:rsidR="000D6EE5" w:rsidRPr="00310F78" w:rsidRDefault="000D6EE5" w:rsidP="000D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Action 3 - Enabling actions to support market shift &amp; a just transition </w:t>
            </w:r>
          </w:p>
          <w:p w14:paraId="7947EC5A" w14:textId="1FADC5AD" w:rsidR="00310F78" w:rsidRPr="004720A8" w:rsidRDefault="00310F78" w:rsidP="000D6EE5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For example</w:t>
            </w:r>
            <w:r w:rsidR="004720A8"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:</w:t>
            </w:r>
          </w:p>
          <w:p w14:paraId="509F675B" w14:textId="77777777" w:rsidR="00310F78" w:rsidRDefault="00310F78" w:rsidP="00310F7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Are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NZC pilots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being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developed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C12F1D0" w14:textId="77777777" w:rsidR="00310F78" w:rsidRDefault="00310F78" w:rsidP="00310F7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Are municipal construction projects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>adopt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ing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higher or NZC standards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  <w:p w14:paraId="7968F0AD" w14:textId="1E754A09" w:rsidR="00310F78" w:rsidRDefault="00310F78" w:rsidP="00310F7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What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incentives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are to be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offered for market leaders 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adopt NZC standards</w:t>
            </w:r>
            <w:r w:rsidR="0020763A">
              <w:rPr>
                <w:rFonts w:ascii="Calibri" w:hAnsi="Calibri" w:cs="Calibri"/>
                <w:bCs/>
                <w:sz w:val="22"/>
                <w:szCs w:val="22"/>
              </w:rPr>
              <w:t xml:space="preserve"> voluntarily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AF752D4" w14:textId="5E78E9E2" w:rsidR="00310F78" w:rsidRDefault="00310F78" w:rsidP="00310F7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Have equity issues been explored with measure to reduce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>impacts on vulnerable and low-income communities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  <w:p w14:paraId="00B7EE82" w14:textId="12A65224" w:rsidR="000D6EE5" w:rsidRPr="00310F78" w:rsidRDefault="00E600DB" w:rsidP="00310F7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How are you expanding c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>apacity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skills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 xml:space="preserve"> within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construction </w:t>
            </w:r>
            <w:r w:rsidR="000D6EE5" w:rsidRPr="00310F78">
              <w:rPr>
                <w:rFonts w:ascii="Calibri" w:hAnsi="Calibri" w:cs="Calibri"/>
                <w:bCs/>
                <w:sz w:val="22"/>
                <w:szCs w:val="22"/>
              </w:rPr>
              <w:t>industry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4933" w:type="dxa"/>
          </w:tcPr>
          <w:p w14:paraId="2B45AF6B" w14:textId="77777777" w:rsidR="000D6EE5" w:rsidRPr="001812DD" w:rsidRDefault="000D6EE5" w:rsidP="001812D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D6EE5" w:rsidRPr="00BC251D" w14:paraId="1D04FDAD" w14:textId="77777777" w:rsidTr="00E600DB">
        <w:trPr>
          <w:trHeight w:val="818"/>
        </w:trPr>
        <w:tc>
          <w:tcPr>
            <w:tcW w:w="4077" w:type="dxa"/>
          </w:tcPr>
          <w:p w14:paraId="39493539" w14:textId="68853EF5" w:rsidR="00E600DB" w:rsidRPr="004720A8" w:rsidRDefault="00E600DB" w:rsidP="00E600DB">
            <w:pPr>
              <w:rPr>
                <w:b/>
                <w:bCs/>
                <w:sz w:val="22"/>
                <w:szCs w:val="22"/>
              </w:rPr>
            </w:pPr>
            <w:r w:rsidRPr="004720A8">
              <w:rPr>
                <w:b/>
                <w:bCs/>
                <w:sz w:val="22"/>
                <w:szCs w:val="22"/>
              </w:rPr>
              <w:t>Action 4 - Code review cycle implemented which will lead to NZC buildings by 2030</w:t>
            </w:r>
          </w:p>
          <w:p w14:paraId="5ACD3749" w14:textId="292C98D6" w:rsidR="004720A8" w:rsidRPr="004720A8" w:rsidRDefault="004720A8" w:rsidP="00E600DB">
            <w:pPr>
              <w:rPr>
                <w:i/>
                <w:iCs/>
                <w:sz w:val="22"/>
                <w:szCs w:val="22"/>
              </w:rPr>
            </w:pPr>
            <w:r w:rsidRPr="004720A8">
              <w:rPr>
                <w:i/>
                <w:iCs/>
                <w:sz w:val="22"/>
                <w:szCs w:val="22"/>
              </w:rPr>
              <w:t xml:space="preserve">For example: </w:t>
            </w:r>
          </w:p>
          <w:p w14:paraId="5780D0AD" w14:textId="77777777" w:rsidR="00E600DB" w:rsidRPr="00E600DB" w:rsidRDefault="00E600DB" w:rsidP="00E600D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 a code review timeline been established allowing developers to prepare for more ambitious standards?</w:t>
            </w:r>
          </w:p>
          <w:p w14:paraId="39BCF412" w14:textId="277A7380" w:rsidR="00E600DB" w:rsidRPr="00E600DB" w:rsidRDefault="00E600DB" w:rsidP="00E600D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will the performance gap be addressed to ensure buildings perform as </w:t>
            </w:r>
            <w:r w:rsidR="004720A8">
              <w:rPr>
                <w:rFonts w:ascii="Calibri" w:hAnsi="Calibri" w:cs="Calibri"/>
                <w:sz w:val="22"/>
                <w:szCs w:val="22"/>
              </w:rPr>
              <w:t>intended?</w:t>
            </w:r>
          </w:p>
        </w:tc>
        <w:tc>
          <w:tcPr>
            <w:tcW w:w="4933" w:type="dxa"/>
          </w:tcPr>
          <w:p w14:paraId="20EC1C43" w14:textId="77777777" w:rsidR="000D6EE5" w:rsidRPr="001812DD" w:rsidRDefault="000D6EE5" w:rsidP="001812D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9D160CA" w14:textId="23754692" w:rsidR="00FC29C6" w:rsidRDefault="00FC29C6"/>
    <w:p w14:paraId="65211B64" w14:textId="4224A8B0" w:rsidR="001F1B12" w:rsidRDefault="001F1B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933"/>
      </w:tblGrid>
      <w:tr w:rsidR="001F1B12" w:rsidRPr="0044603B" w14:paraId="591AFE25" w14:textId="77777777" w:rsidTr="00C94216">
        <w:trPr>
          <w:trHeight w:val="656"/>
        </w:trPr>
        <w:tc>
          <w:tcPr>
            <w:tcW w:w="9010" w:type="dxa"/>
            <w:gridSpan w:val="2"/>
            <w:shd w:val="pct15" w:color="auto" w:fill="auto"/>
          </w:tcPr>
          <w:p w14:paraId="238D6B80" w14:textId="40F41265" w:rsidR="001F1B12" w:rsidRPr="0044603B" w:rsidRDefault="00AE4372" w:rsidP="00C94216">
            <w:pPr>
              <w:rPr>
                <w:b/>
              </w:rPr>
            </w:pPr>
            <w:r>
              <w:rPr>
                <w:b/>
              </w:rPr>
              <w:t>Accelerator</w:t>
            </w:r>
            <w:r w:rsidR="001F1B12">
              <w:rPr>
                <w:b/>
              </w:rPr>
              <w:t xml:space="preserve"> </w:t>
            </w:r>
            <w:r w:rsidR="001F1B12" w:rsidRPr="0044603B">
              <w:rPr>
                <w:b/>
              </w:rPr>
              <w:t>Commitment</w:t>
            </w:r>
            <w:r w:rsidR="001F1B12">
              <w:rPr>
                <w:b/>
              </w:rPr>
              <w:t xml:space="preserve"> 2</w:t>
            </w:r>
          </w:p>
          <w:p w14:paraId="0361C6F9" w14:textId="059F5841" w:rsidR="001F1B12" w:rsidRPr="00490FE6" w:rsidRDefault="001F1B12" w:rsidP="00C94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A2FD3">
              <w:rPr>
                <w:sz w:val="22"/>
                <w:szCs w:val="22"/>
              </w:rPr>
              <w:t xml:space="preserve">nact regulations and/or planning policy to ensure </w:t>
            </w:r>
            <w:r w:rsidRPr="0020763A">
              <w:rPr>
                <w:b/>
                <w:bCs/>
                <w:sz w:val="22"/>
                <w:szCs w:val="22"/>
              </w:rPr>
              <w:t>ALL</w:t>
            </w:r>
            <w:r w:rsidRPr="0089546E">
              <w:rPr>
                <w:sz w:val="22"/>
                <w:szCs w:val="22"/>
              </w:rPr>
              <w:t xml:space="preserve"> </w:t>
            </w:r>
            <w:r w:rsidRPr="006A2FD3">
              <w:rPr>
                <w:sz w:val="22"/>
                <w:szCs w:val="22"/>
              </w:rPr>
              <w:t>build</w:t>
            </w:r>
            <w:r>
              <w:rPr>
                <w:sz w:val="22"/>
                <w:szCs w:val="22"/>
              </w:rPr>
              <w:t xml:space="preserve">ings operate at net zero carbon </w:t>
            </w:r>
            <w:r w:rsidRPr="006A2FD3">
              <w:rPr>
                <w:sz w:val="22"/>
                <w:szCs w:val="22"/>
              </w:rPr>
              <w:t xml:space="preserve">by </w:t>
            </w:r>
            <w:r w:rsidRPr="006C3392">
              <w:rPr>
                <w:b/>
                <w:sz w:val="22"/>
                <w:szCs w:val="22"/>
              </w:rPr>
              <w:t>2050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1F1B12" w:rsidRPr="00BC251D" w14:paraId="564ABE51" w14:textId="77777777" w:rsidTr="00C94216">
        <w:trPr>
          <w:trHeight w:val="676"/>
        </w:trPr>
        <w:tc>
          <w:tcPr>
            <w:tcW w:w="9010" w:type="dxa"/>
            <w:gridSpan w:val="2"/>
          </w:tcPr>
          <w:p w14:paraId="7B94BA6A" w14:textId="1A10EC2B" w:rsidR="001F1B12" w:rsidRDefault="001F1B12" w:rsidP="00C9421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0D799D">
              <w:rPr>
                <w:rFonts w:cstheme="minorHAnsi"/>
                <w:i/>
                <w:iCs/>
                <w:sz w:val="22"/>
                <w:szCs w:val="22"/>
              </w:rPr>
              <w:t>General comments on your policies and strategies t</w:t>
            </w:r>
            <w:r>
              <w:rPr>
                <w:rFonts w:cstheme="minorHAnsi"/>
                <w:i/>
                <w:iCs/>
                <w:sz w:val="22"/>
                <w:szCs w:val="22"/>
              </w:rPr>
              <w:t>hat will help</w:t>
            </w:r>
            <w:r w:rsidRPr="000D799D">
              <w:rPr>
                <w:rFonts w:cstheme="minorHAnsi"/>
                <w:i/>
                <w:iCs/>
                <w:sz w:val="22"/>
                <w:szCs w:val="22"/>
              </w:rPr>
              <w:t xml:space="preserve"> meet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the requirements of </w:t>
            </w:r>
            <w:r w:rsidRPr="000D799D">
              <w:rPr>
                <w:rFonts w:cstheme="minorHAnsi"/>
                <w:i/>
                <w:iCs/>
                <w:sz w:val="22"/>
                <w:szCs w:val="22"/>
              </w:rPr>
              <w:t xml:space="preserve">commitment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2</w:t>
            </w:r>
          </w:p>
          <w:p w14:paraId="13C060B5" w14:textId="77777777" w:rsidR="001F1B12" w:rsidRPr="000D799D" w:rsidRDefault="001F1B12" w:rsidP="00C94216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1F1B12" w:rsidRPr="00BC251D" w14:paraId="14648FDF" w14:textId="77777777" w:rsidTr="00EA68B6">
        <w:trPr>
          <w:trHeight w:val="2074"/>
        </w:trPr>
        <w:tc>
          <w:tcPr>
            <w:tcW w:w="9010" w:type="dxa"/>
            <w:gridSpan w:val="2"/>
          </w:tcPr>
          <w:p w14:paraId="0C741CF8" w14:textId="77777777" w:rsidR="001F1B12" w:rsidRDefault="001F1B12" w:rsidP="00C94216">
            <w:pPr>
              <w:rPr>
                <w:rFonts w:cstheme="minorHAnsi"/>
                <w:sz w:val="22"/>
                <w:szCs w:val="22"/>
              </w:rPr>
            </w:pPr>
          </w:p>
          <w:p w14:paraId="5D880D04" w14:textId="77777777" w:rsidR="001F1B12" w:rsidRDefault="001F1B12" w:rsidP="00C94216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476831C3" w14:textId="77777777" w:rsidR="001F1B12" w:rsidRDefault="001F1B12" w:rsidP="00C94216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0349E17B" w14:textId="77777777" w:rsidR="001F1B12" w:rsidRDefault="001F1B12" w:rsidP="00C94216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445BE4C7" w14:textId="77777777" w:rsidR="001F1B12" w:rsidRPr="001812DD" w:rsidRDefault="001F1B12" w:rsidP="00C94216">
            <w:pPr>
              <w:rPr>
                <w:bCs/>
                <w:sz w:val="22"/>
                <w:szCs w:val="22"/>
              </w:rPr>
            </w:pPr>
          </w:p>
        </w:tc>
      </w:tr>
      <w:tr w:rsidR="001F1B12" w:rsidRPr="00BC251D" w14:paraId="674F136D" w14:textId="77777777" w:rsidTr="00C94216">
        <w:trPr>
          <w:trHeight w:val="818"/>
        </w:trPr>
        <w:tc>
          <w:tcPr>
            <w:tcW w:w="9010" w:type="dxa"/>
            <w:gridSpan w:val="2"/>
          </w:tcPr>
          <w:p w14:paraId="70F025DE" w14:textId="77777777" w:rsidR="001F1B12" w:rsidRDefault="001F1B12" w:rsidP="00C94216">
            <w:pPr>
              <w:rPr>
                <w:i/>
                <w:iCs/>
                <w:sz w:val="22"/>
                <w:szCs w:val="22"/>
              </w:rPr>
            </w:pPr>
            <w:r w:rsidRPr="000D799D">
              <w:rPr>
                <w:i/>
                <w:iCs/>
                <w:sz w:val="22"/>
                <w:szCs w:val="22"/>
              </w:rPr>
              <w:t>It is mandatory for signatories to establish a roadmap for net zero carbon buildings &amp; to develop a suite of supporting incentives and programmes. We have provided a set of roadmap steps to help structure your responses</w:t>
            </w:r>
            <w:r>
              <w:rPr>
                <w:i/>
                <w:iCs/>
                <w:sz w:val="22"/>
                <w:szCs w:val="22"/>
              </w:rPr>
              <w:t xml:space="preserve">. Please describe the past or future actions that will deliver a net zero carbon roadmap and a set of supporting incentives and programs. </w:t>
            </w:r>
          </w:p>
          <w:p w14:paraId="47E996E8" w14:textId="77777777" w:rsidR="001F1B12" w:rsidRPr="000D799D" w:rsidRDefault="001F1B12" w:rsidP="00C94216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1F1B12" w:rsidRPr="00BC251D" w14:paraId="1419E55C" w14:textId="77777777" w:rsidTr="00C94216">
        <w:trPr>
          <w:trHeight w:val="818"/>
        </w:trPr>
        <w:tc>
          <w:tcPr>
            <w:tcW w:w="4077" w:type="dxa"/>
          </w:tcPr>
          <w:p w14:paraId="47F3A26D" w14:textId="7C0379BA" w:rsidR="00AC31F3" w:rsidRPr="00AC31F3" w:rsidRDefault="00AC31F3" w:rsidP="00AC31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1F3">
              <w:rPr>
                <w:rFonts w:ascii="Calibri" w:hAnsi="Calibri" w:cs="Calibri"/>
                <w:b/>
                <w:sz w:val="22"/>
                <w:szCs w:val="22"/>
              </w:rPr>
              <w:t>Action 1 - Coalition building, stakeholder engagement</w:t>
            </w:r>
          </w:p>
          <w:p w14:paraId="2C61D5C0" w14:textId="423F784D" w:rsidR="00AC31F3" w:rsidRPr="00AC31F3" w:rsidRDefault="00AC31F3" w:rsidP="00AC31F3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C31F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For example:</w:t>
            </w:r>
          </w:p>
          <w:p w14:paraId="71BA23FE" w14:textId="77777777" w:rsidR="00AC31F3" w:rsidRDefault="00AC31F3" w:rsidP="00AC31F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Have you considered</w:t>
            </w:r>
            <w:r w:rsidRPr="00AC31F3">
              <w:rPr>
                <w:rFonts w:ascii="Calibri" w:hAnsi="Calibri" w:cs="Calibri"/>
                <w:bCs/>
                <w:sz w:val="22"/>
                <w:szCs w:val="22"/>
              </w:rPr>
              <w:t xml:space="preserve"> bring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ing</w:t>
            </w:r>
            <w:r w:rsidRPr="00AC31F3">
              <w:rPr>
                <w:rFonts w:ascii="Calibri" w:hAnsi="Calibri" w:cs="Calibri"/>
                <w:bCs/>
                <w:sz w:val="22"/>
                <w:szCs w:val="22"/>
              </w:rPr>
              <w:t xml:space="preserve"> together a range of stakeholders into a </w:t>
            </w:r>
            <w:r w:rsidRPr="00AC31F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taskforce to address barriers to NZC performance in existing buildings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  <w:p w14:paraId="0A1A3204" w14:textId="77777777" w:rsidR="001B528B" w:rsidRDefault="00AC31F3" w:rsidP="00AC31F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Has an i</w:t>
            </w:r>
            <w:r w:rsidRPr="00AC31F3">
              <w:rPr>
                <w:rFonts w:ascii="Calibri" w:hAnsi="Calibri" w:cs="Calibri"/>
                <w:bCs/>
                <w:sz w:val="22"/>
                <w:szCs w:val="22"/>
              </w:rPr>
              <w:t>nitial equity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analysis been carried out to identify vulnerable </w:t>
            </w:r>
            <w:r w:rsidR="001B528B">
              <w:rPr>
                <w:rFonts w:ascii="Calibri" w:hAnsi="Calibri" w:cs="Calibri"/>
                <w:bCs/>
                <w:sz w:val="22"/>
                <w:szCs w:val="22"/>
              </w:rPr>
              <w:t>communities?</w:t>
            </w:r>
          </w:p>
          <w:p w14:paraId="4E75B39E" w14:textId="56F7430B" w:rsidR="001B528B" w:rsidRDefault="001B528B" w:rsidP="00AC31F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Has the existing building </w:t>
            </w:r>
            <w:r w:rsidR="00D05260">
              <w:rPr>
                <w:rFonts w:ascii="Calibri" w:hAnsi="Calibri" w:cs="Calibri"/>
                <w:bCs/>
                <w:sz w:val="22"/>
                <w:szCs w:val="22"/>
              </w:rPr>
              <w:t>strategy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been co-created by gathering the opinion of community stakeholders?  </w:t>
            </w:r>
          </w:p>
          <w:p w14:paraId="46B92634" w14:textId="7527E581" w:rsidR="001F1B12" w:rsidRPr="00310F78" w:rsidRDefault="001B528B" w:rsidP="00AC31F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Have adaptation challenges been mapped and assessed to determine how to increase resilience in existing buildings? </w:t>
            </w:r>
          </w:p>
        </w:tc>
        <w:tc>
          <w:tcPr>
            <w:tcW w:w="4933" w:type="dxa"/>
          </w:tcPr>
          <w:p w14:paraId="47FB708E" w14:textId="77777777" w:rsidR="001F1B12" w:rsidRPr="001812DD" w:rsidRDefault="001F1B12" w:rsidP="00C942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F1B12" w:rsidRPr="00BC251D" w14:paraId="2178ABE5" w14:textId="77777777" w:rsidTr="00C94216">
        <w:trPr>
          <w:trHeight w:val="818"/>
        </w:trPr>
        <w:tc>
          <w:tcPr>
            <w:tcW w:w="4077" w:type="dxa"/>
          </w:tcPr>
          <w:p w14:paraId="4080B1DE" w14:textId="0FF3A0E5" w:rsidR="001F1B12" w:rsidRPr="00310F78" w:rsidRDefault="001F1B12" w:rsidP="00C942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2 </w:t>
            </w:r>
            <w:r w:rsidR="001B528B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528B">
              <w:rPr>
                <w:rFonts w:ascii="Calibri" w:hAnsi="Calibri" w:cs="Calibri"/>
                <w:b/>
                <w:sz w:val="22"/>
                <w:szCs w:val="22"/>
              </w:rPr>
              <w:t>Building an evidence base</w:t>
            </w:r>
          </w:p>
          <w:p w14:paraId="24347B60" w14:textId="77777777" w:rsidR="001F1B12" w:rsidRPr="004720A8" w:rsidRDefault="001F1B12" w:rsidP="00C94216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For example: </w:t>
            </w:r>
          </w:p>
          <w:p w14:paraId="6E50BE51" w14:textId="04CE8F48" w:rsidR="001F1B12" w:rsidRDefault="001B528B" w:rsidP="001B528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Will building energy use data be collected voluntarily, and will this become mandatory allowing </w:t>
            </w:r>
            <w:r w:rsidR="00D05260">
              <w:rPr>
                <w:rFonts w:ascii="Calibri" w:hAnsi="Calibri" w:cs="Calibri"/>
                <w:bCs/>
                <w:sz w:val="22"/>
                <w:szCs w:val="22"/>
              </w:rPr>
              <w:t xml:space="preserve">energy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benchmarking to </w:t>
            </w:r>
            <w:r w:rsidR="00D05260">
              <w:rPr>
                <w:rFonts w:ascii="Calibri" w:hAnsi="Calibri" w:cs="Calibri"/>
                <w:bCs/>
                <w:sz w:val="22"/>
                <w:szCs w:val="22"/>
              </w:rPr>
              <w:t>take place</w:t>
            </w:r>
            <w:r w:rsidR="00DA5A75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  <w:p w14:paraId="2E666808" w14:textId="1E4381CC" w:rsidR="00DA5A75" w:rsidRPr="00D05260" w:rsidRDefault="00DA5A75" w:rsidP="00D0526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Technologies such as smart meters and building management systems will support better data collection processes</w:t>
            </w:r>
          </w:p>
        </w:tc>
        <w:tc>
          <w:tcPr>
            <w:tcW w:w="4933" w:type="dxa"/>
          </w:tcPr>
          <w:p w14:paraId="29B1B4FA" w14:textId="77777777" w:rsidR="001F1B12" w:rsidRPr="001812DD" w:rsidRDefault="001F1B12" w:rsidP="00C942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F1B12" w:rsidRPr="00BC251D" w14:paraId="7947B28D" w14:textId="77777777" w:rsidTr="00C94216">
        <w:trPr>
          <w:trHeight w:val="818"/>
        </w:trPr>
        <w:tc>
          <w:tcPr>
            <w:tcW w:w="4077" w:type="dxa"/>
          </w:tcPr>
          <w:p w14:paraId="2D673833" w14:textId="7E598592" w:rsidR="001F1B12" w:rsidRPr="00310F78" w:rsidRDefault="001F1B12" w:rsidP="00C942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</w:t>
            </w:r>
            <w:r w:rsidR="00DA5A7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A5A75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A5A75">
              <w:rPr>
                <w:rFonts w:ascii="Calibri" w:hAnsi="Calibri" w:cs="Calibri"/>
                <w:b/>
                <w:sz w:val="22"/>
                <w:szCs w:val="22"/>
              </w:rPr>
              <w:t>Support systems developed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BE3C55B" w14:textId="77777777" w:rsidR="001F1B12" w:rsidRPr="004720A8" w:rsidRDefault="001F1B12" w:rsidP="00C94216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For example:</w:t>
            </w:r>
          </w:p>
          <w:p w14:paraId="3DB1B97C" w14:textId="77777777" w:rsidR="001F1B12" w:rsidRDefault="00DA5A75" w:rsidP="00DA5A7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Is there support for building owners to complete light touch ‘tune-up’ projects to reduce energy use?</w:t>
            </w:r>
          </w:p>
          <w:p w14:paraId="16DF21F5" w14:textId="77777777" w:rsidR="00DA5A75" w:rsidRDefault="00DA5A75" w:rsidP="00DA5A7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What city-wide incentives are available for owners to conduct deep retrofits?</w:t>
            </w:r>
          </w:p>
          <w:p w14:paraId="3A06969B" w14:textId="77777777" w:rsidR="00DA5A75" w:rsidRDefault="00DA5A75" w:rsidP="00DA5A7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Can building owners share best practice solutions?</w:t>
            </w:r>
          </w:p>
          <w:p w14:paraId="73396E77" w14:textId="0F885CA3" w:rsidR="00DA5A75" w:rsidRPr="00DA5A75" w:rsidRDefault="00DA5A75" w:rsidP="00DA5A7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Is leadership formally recognized? </w:t>
            </w:r>
          </w:p>
        </w:tc>
        <w:tc>
          <w:tcPr>
            <w:tcW w:w="4933" w:type="dxa"/>
          </w:tcPr>
          <w:p w14:paraId="7D4FCBBB" w14:textId="77777777" w:rsidR="001F1B12" w:rsidRPr="001812DD" w:rsidRDefault="001F1B12" w:rsidP="00C942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F1B12" w:rsidRPr="00BC251D" w14:paraId="12AA806B" w14:textId="77777777" w:rsidTr="00C94216">
        <w:trPr>
          <w:trHeight w:val="818"/>
        </w:trPr>
        <w:tc>
          <w:tcPr>
            <w:tcW w:w="4077" w:type="dxa"/>
          </w:tcPr>
          <w:p w14:paraId="4E99C189" w14:textId="59698D4E" w:rsidR="001F1B12" w:rsidRPr="004720A8" w:rsidRDefault="001F1B12" w:rsidP="00C94216">
            <w:pPr>
              <w:rPr>
                <w:b/>
                <w:bCs/>
                <w:sz w:val="22"/>
                <w:szCs w:val="22"/>
              </w:rPr>
            </w:pPr>
            <w:r w:rsidRPr="004720A8">
              <w:rPr>
                <w:b/>
                <w:bCs/>
                <w:sz w:val="22"/>
                <w:szCs w:val="22"/>
              </w:rPr>
              <w:t xml:space="preserve">Action </w:t>
            </w:r>
            <w:r w:rsidR="00EA68B6">
              <w:rPr>
                <w:b/>
                <w:bCs/>
                <w:sz w:val="22"/>
                <w:szCs w:val="22"/>
              </w:rPr>
              <w:t>4</w:t>
            </w:r>
            <w:r w:rsidRPr="004720A8">
              <w:rPr>
                <w:b/>
                <w:bCs/>
                <w:sz w:val="22"/>
                <w:szCs w:val="22"/>
              </w:rPr>
              <w:t xml:space="preserve"> </w:t>
            </w:r>
            <w:r w:rsidR="00EA68B6">
              <w:rPr>
                <w:b/>
                <w:bCs/>
                <w:sz w:val="22"/>
                <w:szCs w:val="22"/>
              </w:rPr>
              <w:t>–</w:t>
            </w:r>
            <w:r w:rsidRPr="004720A8">
              <w:rPr>
                <w:b/>
                <w:bCs/>
                <w:sz w:val="22"/>
                <w:szCs w:val="22"/>
              </w:rPr>
              <w:t xml:space="preserve"> </w:t>
            </w:r>
            <w:r w:rsidR="00EA68B6">
              <w:rPr>
                <w:b/>
                <w:bCs/>
                <w:sz w:val="22"/>
                <w:szCs w:val="22"/>
              </w:rPr>
              <w:t>Mandatory building performance standards</w:t>
            </w:r>
          </w:p>
          <w:p w14:paraId="7BA2776A" w14:textId="77777777" w:rsidR="001F1B12" w:rsidRPr="004720A8" w:rsidRDefault="001F1B12" w:rsidP="00C94216">
            <w:pPr>
              <w:rPr>
                <w:i/>
                <w:iCs/>
                <w:sz w:val="22"/>
                <w:szCs w:val="22"/>
              </w:rPr>
            </w:pPr>
            <w:r w:rsidRPr="004720A8">
              <w:rPr>
                <w:i/>
                <w:iCs/>
                <w:sz w:val="22"/>
                <w:szCs w:val="22"/>
              </w:rPr>
              <w:t xml:space="preserve">For example: </w:t>
            </w:r>
          </w:p>
          <w:p w14:paraId="7777CA0D" w14:textId="77777777" w:rsidR="001F1B12" w:rsidRPr="00EA68B6" w:rsidRDefault="00EA68B6" w:rsidP="00EA68B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EA68B6">
              <w:rPr>
                <w:rFonts w:ascii="Calibri" w:hAnsi="Calibri" w:cs="Calibri"/>
                <w:bCs/>
                <w:sz w:val="22"/>
                <w:szCs w:val="22"/>
              </w:rPr>
              <w:t>What mandatory policies can be used to compel the worst performing buildings to upgrade?</w:t>
            </w:r>
          </w:p>
          <w:p w14:paraId="2634F339" w14:textId="77777777" w:rsidR="00EA68B6" w:rsidRPr="00EA68B6" w:rsidRDefault="00EA68B6" w:rsidP="00EA68B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A68B6">
              <w:rPr>
                <w:rFonts w:ascii="Calibri" w:hAnsi="Calibri" w:cs="Calibri"/>
                <w:bCs/>
                <w:sz w:val="22"/>
                <w:szCs w:val="22"/>
              </w:rPr>
              <w:t xml:space="preserve">Could a ratchet mechanism be used to raise the minimum performance level over time? </w:t>
            </w:r>
          </w:p>
          <w:p w14:paraId="07DF6C02" w14:textId="17A2C3ED" w:rsidR="00EA68B6" w:rsidRPr="00EA68B6" w:rsidRDefault="00EA68B6" w:rsidP="00EA68B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A68B6">
              <w:rPr>
                <w:rFonts w:ascii="Calibri" w:hAnsi="Calibri" w:cs="Calibri"/>
                <w:bCs/>
                <w:sz w:val="22"/>
                <w:szCs w:val="22"/>
              </w:rPr>
              <w:t xml:space="preserve">How should communities be protected from gentrification and displacement </w:t>
            </w:r>
            <w:proofErr w:type="gramStart"/>
            <w:r w:rsidRPr="00EA68B6">
              <w:rPr>
                <w:rFonts w:ascii="Calibri" w:hAnsi="Calibri" w:cs="Calibri"/>
                <w:bCs/>
                <w:sz w:val="22"/>
                <w:szCs w:val="22"/>
              </w:rPr>
              <w:t>as a result of</w:t>
            </w:r>
            <w:proofErr w:type="gramEnd"/>
            <w:r w:rsidRPr="00EA68B6">
              <w:rPr>
                <w:rFonts w:ascii="Calibri" w:hAnsi="Calibri" w:cs="Calibri"/>
                <w:bCs/>
                <w:sz w:val="22"/>
                <w:szCs w:val="22"/>
              </w:rPr>
              <w:t xml:space="preserve"> renovation of buildings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4933" w:type="dxa"/>
          </w:tcPr>
          <w:p w14:paraId="213F40ED" w14:textId="77777777" w:rsidR="001F1B12" w:rsidRPr="001812DD" w:rsidRDefault="001F1B12" w:rsidP="00C9421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3684E38" w14:textId="77777777" w:rsidR="001F1B12" w:rsidRDefault="001F1B12"/>
    <w:p w14:paraId="7F5CBAC0" w14:textId="77777777" w:rsidR="001F1B12" w:rsidRDefault="001F1B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933"/>
      </w:tblGrid>
      <w:tr w:rsidR="00374978" w:rsidRPr="0044603B" w14:paraId="6F3969C8" w14:textId="77777777" w:rsidTr="005E7039">
        <w:trPr>
          <w:trHeight w:val="656"/>
        </w:trPr>
        <w:tc>
          <w:tcPr>
            <w:tcW w:w="9010" w:type="dxa"/>
            <w:gridSpan w:val="2"/>
            <w:shd w:val="pct15" w:color="auto" w:fill="auto"/>
          </w:tcPr>
          <w:p w14:paraId="5B8AF0CC" w14:textId="77777777" w:rsidR="00374978" w:rsidRPr="0044603B" w:rsidRDefault="00374978" w:rsidP="005E7039">
            <w:pPr>
              <w:rPr>
                <w:b/>
              </w:rPr>
            </w:pPr>
            <w:r>
              <w:rPr>
                <w:b/>
              </w:rPr>
              <w:t xml:space="preserve">Accelerator </w:t>
            </w:r>
            <w:r w:rsidRPr="0044603B">
              <w:rPr>
                <w:b/>
              </w:rPr>
              <w:t>Commitment</w:t>
            </w:r>
            <w:r>
              <w:rPr>
                <w:b/>
              </w:rPr>
              <w:t xml:space="preserve"> 3</w:t>
            </w:r>
          </w:p>
          <w:p w14:paraId="7C449C9F" w14:textId="77777777" w:rsidR="00374978" w:rsidRPr="00490FE6" w:rsidRDefault="00374978" w:rsidP="005E7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F32C7A">
              <w:rPr>
                <w:sz w:val="22"/>
                <w:szCs w:val="22"/>
              </w:rPr>
              <w:t xml:space="preserve">ommit to owning, </w:t>
            </w:r>
            <w:proofErr w:type="gramStart"/>
            <w:r w:rsidRPr="00F32C7A">
              <w:rPr>
                <w:sz w:val="22"/>
                <w:szCs w:val="22"/>
              </w:rPr>
              <w:t>occupying</w:t>
            </w:r>
            <w:proofErr w:type="gramEnd"/>
            <w:r w:rsidRPr="00F32C7A">
              <w:rPr>
                <w:sz w:val="22"/>
                <w:szCs w:val="22"/>
              </w:rPr>
              <w:t xml:space="preserve"> and developing only assets that are net zero carbon in operation by </w:t>
            </w:r>
            <w:r w:rsidRPr="00F32C7A">
              <w:rPr>
                <w:b/>
                <w:bCs/>
                <w:sz w:val="22"/>
                <w:szCs w:val="22"/>
              </w:rPr>
              <w:t>2030</w:t>
            </w:r>
            <w:r w:rsidRPr="00F32C7A">
              <w:rPr>
                <w:sz w:val="22"/>
                <w:szCs w:val="22"/>
              </w:rPr>
              <w:t>.</w:t>
            </w:r>
          </w:p>
        </w:tc>
      </w:tr>
      <w:tr w:rsidR="00374978" w:rsidRPr="00BC251D" w14:paraId="18E7412B" w14:textId="77777777" w:rsidTr="005E7039">
        <w:trPr>
          <w:trHeight w:val="676"/>
        </w:trPr>
        <w:tc>
          <w:tcPr>
            <w:tcW w:w="9010" w:type="dxa"/>
            <w:gridSpan w:val="2"/>
          </w:tcPr>
          <w:p w14:paraId="089C1EC3" w14:textId="77777777" w:rsidR="00374978" w:rsidRDefault="00374978" w:rsidP="005E7039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0D799D">
              <w:rPr>
                <w:rFonts w:cstheme="minorHAnsi"/>
                <w:i/>
                <w:iCs/>
                <w:sz w:val="22"/>
                <w:szCs w:val="22"/>
              </w:rPr>
              <w:lastRenderedPageBreak/>
              <w:t>General comments on your policies and strategies t</w:t>
            </w:r>
            <w:r>
              <w:rPr>
                <w:rFonts w:cstheme="minorHAnsi"/>
                <w:i/>
                <w:iCs/>
                <w:sz w:val="22"/>
                <w:szCs w:val="22"/>
              </w:rPr>
              <w:t>hat will help</w:t>
            </w:r>
            <w:r w:rsidRPr="000D799D">
              <w:rPr>
                <w:rFonts w:cstheme="minorHAnsi"/>
                <w:i/>
                <w:iCs/>
                <w:sz w:val="22"/>
                <w:szCs w:val="22"/>
              </w:rPr>
              <w:t xml:space="preserve"> meet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the requirements of </w:t>
            </w:r>
            <w:r w:rsidRPr="000D799D">
              <w:rPr>
                <w:rFonts w:cstheme="minorHAnsi"/>
                <w:i/>
                <w:iCs/>
                <w:sz w:val="22"/>
                <w:szCs w:val="22"/>
              </w:rPr>
              <w:t xml:space="preserve">commitment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</w:t>
            </w:r>
          </w:p>
          <w:p w14:paraId="6854D11D" w14:textId="77777777" w:rsidR="00374978" w:rsidRPr="000D799D" w:rsidRDefault="00374978" w:rsidP="005E703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374978" w:rsidRPr="00BC251D" w14:paraId="06519E49" w14:textId="77777777" w:rsidTr="005E7039">
        <w:trPr>
          <w:trHeight w:val="1977"/>
        </w:trPr>
        <w:tc>
          <w:tcPr>
            <w:tcW w:w="9010" w:type="dxa"/>
            <w:gridSpan w:val="2"/>
          </w:tcPr>
          <w:p w14:paraId="7ABBDD38" w14:textId="77777777" w:rsidR="00374978" w:rsidRDefault="00374978" w:rsidP="005E7039">
            <w:pPr>
              <w:rPr>
                <w:rFonts w:cstheme="minorHAnsi"/>
                <w:sz w:val="22"/>
                <w:szCs w:val="22"/>
              </w:rPr>
            </w:pPr>
          </w:p>
          <w:p w14:paraId="14229BF1" w14:textId="77777777" w:rsidR="00374978" w:rsidRDefault="00374978" w:rsidP="005E7039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0EC523ED" w14:textId="77777777" w:rsidR="00374978" w:rsidRDefault="00374978" w:rsidP="005E7039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3BFFF77E" w14:textId="77777777" w:rsidR="00374978" w:rsidRDefault="00374978" w:rsidP="005E7039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65C65FAF" w14:textId="77777777" w:rsidR="00374978" w:rsidRPr="001812DD" w:rsidRDefault="00374978" w:rsidP="005E7039">
            <w:pPr>
              <w:rPr>
                <w:bCs/>
                <w:sz w:val="22"/>
                <w:szCs w:val="22"/>
              </w:rPr>
            </w:pPr>
          </w:p>
        </w:tc>
      </w:tr>
      <w:tr w:rsidR="00374978" w:rsidRPr="00BC251D" w14:paraId="7EF2E0F5" w14:textId="77777777" w:rsidTr="005E7039">
        <w:trPr>
          <w:trHeight w:val="818"/>
        </w:trPr>
        <w:tc>
          <w:tcPr>
            <w:tcW w:w="9010" w:type="dxa"/>
            <w:gridSpan w:val="2"/>
          </w:tcPr>
          <w:p w14:paraId="0432049B" w14:textId="77777777" w:rsidR="00374978" w:rsidRDefault="00374978" w:rsidP="005E7039">
            <w:pPr>
              <w:rPr>
                <w:i/>
                <w:iCs/>
                <w:sz w:val="22"/>
                <w:szCs w:val="22"/>
              </w:rPr>
            </w:pPr>
            <w:r w:rsidRPr="000D799D">
              <w:rPr>
                <w:i/>
                <w:iCs/>
                <w:sz w:val="22"/>
                <w:szCs w:val="22"/>
              </w:rPr>
              <w:t>It is mandatory for signatories to establish a roadmap for net zero carbon</w:t>
            </w:r>
            <w:r>
              <w:rPr>
                <w:i/>
                <w:iCs/>
                <w:sz w:val="22"/>
                <w:szCs w:val="22"/>
              </w:rPr>
              <w:t xml:space="preserve"> municipal</w:t>
            </w:r>
            <w:r w:rsidRPr="000D799D">
              <w:rPr>
                <w:i/>
                <w:iCs/>
                <w:sz w:val="22"/>
                <w:szCs w:val="22"/>
              </w:rPr>
              <w:t xml:space="preserve"> buildings &amp; to</w:t>
            </w:r>
            <w:r>
              <w:rPr>
                <w:i/>
                <w:iCs/>
                <w:sz w:val="22"/>
                <w:szCs w:val="22"/>
              </w:rPr>
              <w:t xml:space="preserve"> e</w:t>
            </w:r>
            <w:r w:rsidRPr="00C33BF3">
              <w:rPr>
                <w:i/>
                <w:iCs/>
                <w:sz w:val="22"/>
                <w:szCs w:val="22"/>
              </w:rPr>
              <w:t>valuate the current energy demand and carbon emissions from</w:t>
            </w:r>
            <w:r>
              <w:rPr>
                <w:i/>
                <w:iCs/>
                <w:sz w:val="22"/>
                <w:szCs w:val="22"/>
              </w:rPr>
              <w:t xml:space="preserve"> your municipal</w:t>
            </w:r>
            <w:r w:rsidRPr="00C33BF3">
              <w:rPr>
                <w:i/>
                <w:iCs/>
                <w:sz w:val="22"/>
                <w:szCs w:val="22"/>
              </w:rPr>
              <w:t xml:space="preserve"> building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0D799D">
              <w:rPr>
                <w:i/>
                <w:iCs/>
                <w:sz w:val="22"/>
                <w:szCs w:val="22"/>
              </w:rPr>
              <w:t>. We have provided a set of roadmap steps to help structure your responses</w:t>
            </w:r>
            <w:r>
              <w:rPr>
                <w:i/>
                <w:iCs/>
                <w:sz w:val="22"/>
                <w:szCs w:val="22"/>
              </w:rPr>
              <w:t xml:space="preserve">. Please describe the past or future actions that will deliver a net zero carbon roadmap and the energy and carbon monitoring and reduction program. </w:t>
            </w:r>
          </w:p>
          <w:p w14:paraId="0DE756A0" w14:textId="77777777" w:rsidR="00374978" w:rsidRPr="000D799D" w:rsidRDefault="00374978" w:rsidP="005E703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374978" w:rsidRPr="00BC251D" w14:paraId="27056823" w14:textId="77777777" w:rsidTr="005E7039">
        <w:trPr>
          <w:trHeight w:val="818"/>
        </w:trPr>
        <w:tc>
          <w:tcPr>
            <w:tcW w:w="4077" w:type="dxa"/>
          </w:tcPr>
          <w:p w14:paraId="46AD16FB" w14:textId="77777777" w:rsidR="00374978" w:rsidRPr="00310F78" w:rsidRDefault="00374978" w:rsidP="005E70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1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Energy auditing and data collection systems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9577E50" w14:textId="77777777" w:rsidR="00374978" w:rsidRPr="004720A8" w:rsidRDefault="00374978" w:rsidP="005E703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For example: </w:t>
            </w:r>
          </w:p>
          <w:p w14:paraId="2C95A8D1" w14:textId="77777777" w:rsidR="00374978" w:rsidRPr="00D5452B" w:rsidRDefault="00374978" w:rsidP="005E70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D5452B">
              <w:rPr>
                <w:rFonts w:ascii="Calibri" w:hAnsi="Calibri" w:cs="Calibri"/>
                <w:sz w:val="22"/>
                <w:szCs w:val="22"/>
              </w:rPr>
              <w:t xml:space="preserve">Develop a </w:t>
            </w:r>
            <w:proofErr w:type="spellStart"/>
            <w:r w:rsidRPr="00D5452B">
              <w:rPr>
                <w:rFonts w:ascii="Calibri" w:hAnsi="Calibri" w:cs="Calibri"/>
                <w:sz w:val="22"/>
                <w:szCs w:val="22"/>
              </w:rPr>
              <w:t>centralised</w:t>
            </w:r>
            <w:proofErr w:type="spellEnd"/>
            <w:r w:rsidRPr="00D545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&amp; automated </w:t>
            </w:r>
            <w:r w:rsidRPr="00D5452B">
              <w:rPr>
                <w:rFonts w:ascii="Calibri" w:hAnsi="Calibri" w:cs="Calibri"/>
                <w:sz w:val="22"/>
                <w:szCs w:val="22"/>
              </w:rPr>
              <w:t xml:space="preserve">data collection platform to measure energy use and carbon emissions of all municipal buildings. </w:t>
            </w:r>
          </w:p>
          <w:p w14:paraId="047A272E" w14:textId="77777777" w:rsidR="00374978" w:rsidRPr="00310F78" w:rsidRDefault="00374978" w:rsidP="005E70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D5452B">
              <w:rPr>
                <w:rFonts w:ascii="Calibri" w:hAnsi="Calibri" w:cs="Calibri"/>
                <w:sz w:val="22"/>
                <w:szCs w:val="22"/>
              </w:rPr>
              <w:t>Installation of building management systems and smart meters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coupled with t</w:t>
            </w:r>
            <w:r w:rsidRPr="00D5452B">
              <w:rPr>
                <w:rFonts w:ascii="Calibri" w:hAnsi="Calibri" w:cs="Calibri"/>
                <w:sz w:val="22"/>
                <w:szCs w:val="22"/>
              </w:rPr>
              <w:t>raining for building operators on effective use of systems for immediate efficiency gains</w:t>
            </w:r>
          </w:p>
        </w:tc>
        <w:tc>
          <w:tcPr>
            <w:tcW w:w="4933" w:type="dxa"/>
          </w:tcPr>
          <w:p w14:paraId="5D3DCD9A" w14:textId="77777777" w:rsidR="00374978" w:rsidRPr="001812DD" w:rsidRDefault="00374978" w:rsidP="005E70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4978" w:rsidRPr="00BC251D" w14:paraId="14B3CB96" w14:textId="77777777" w:rsidTr="005E7039">
        <w:trPr>
          <w:trHeight w:val="818"/>
        </w:trPr>
        <w:tc>
          <w:tcPr>
            <w:tcW w:w="4077" w:type="dxa"/>
          </w:tcPr>
          <w:p w14:paraId="1578BC5E" w14:textId="77777777" w:rsidR="00374978" w:rsidRPr="00310F78" w:rsidRDefault="00374978" w:rsidP="005E70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2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Implementing a retrofit roadmap</w:t>
            </w:r>
          </w:p>
          <w:p w14:paraId="53DF17B9" w14:textId="77777777" w:rsidR="00374978" w:rsidRPr="004720A8" w:rsidRDefault="00374978" w:rsidP="005E7039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For example: </w:t>
            </w:r>
          </w:p>
          <w:p w14:paraId="309DE92D" w14:textId="77777777" w:rsidR="00374978" w:rsidRDefault="00374978" w:rsidP="005E703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Assessment of energy use data leads to targeting of high emissions buildings for deep retrofits, a phased roadmap for retrofitting remaining buildings is established</w:t>
            </w:r>
          </w:p>
          <w:p w14:paraId="35073C70" w14:textId="77777777" w:rsidR="00374978" w:rsidRDefault="00374978" w:rsidP="005E703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Financing secured for the roadmap based on a robust c</w:t>
            </w:r>
            <w:r w:rsidRPr="006A72CA">
              <w:rPr>
                <w:rFonts w:ascii="Calibri" w:hAnsi="Calibri" w:cs="Calibri"/>
                <w:bCs/>
                <w:sz w:val="22"/>
                <w:szCs w:val="22"/>
              </w:rPr>
              <w:t>ost analysis lead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ing</w:t>
            </w:r>
            <w:r w:rsidRPr="006A72CA">
              <w:rPr>
                <w:rFonts w:ascii="Calibri" w:hAnsi="Calibri" w:cs="Calibri"/>
                <w:bCs/>
                <w:sz w:val="22"/>
                <w:szCs w:val="22"/>
              </w:rPr>
              <w:t xml:space="preserve"> to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strong </w:t>
            </w:r>
            <w:r w:rsidRPr="006A72CA">
              <w:rPr>
                <w:rFonts w:ascii="Calibri" w:hAnsi="Calibri" w:cs="Calibri"/>
                <w:bCs/>
                <w:sz w:val="22"/>
                <w:szCs w:val="22"/>
              </w:rPr>
              <w:t>business case to transform the who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le</w:t>
            </w:r>
            <w:r w:rsidRPr="006A72CA">
              <w:rPr>
                <w:rFonts w:ascii="Calibri" w:hAnsi="Calibri" w:cs="Calibri"/>
                <w:bCs/>
                <w:sz w:val="22"/>
                <w:szCs w:val="22"/>
              </w:rPr>
              <w:t xml:space="preserve"> portfolio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Pr="006A72CA">
              <w:rPr>
                <w:rFonts w:ascii="Calibri" w:hAnsi="Calibri" w:cs="Calibri"/>
                <w:bCs/>
                <w:sz w:val="22"/>
                <w:szCs w:val="22"/>
              </w:rPr>
              <w:t>NZC performance.</w:t>
            </w:r>
          </w:p>
          <w:p w14:paraId="71A66D66" w14:textId="77777777" w:rsidR="00374978" w:rsidRPr="00FB7DD8" w:rsidRDefault="00374978" w:rsidP="005E703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Can the social and economic impacts be assessed to show job creation,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health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wellbeing benefits, and how these are (or are not) equitably distributed</w:t>
            </w:r>
            <w:r w:rsidRPr="00310F78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4933" w:type="dxa"/>
          </w:tcPr>
          <w:p w14:paraId="18BFE4A8" w14:textId="77777777" w:rsidR="00374978" w:rsidRPr="001812DD" w:rsidRDefault="00374978" w:rsidP="005E70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4978" w:rsidRPr="00BC251D" w14:paraId="288D5863" w14:textId="77777777" w:rsidTr="005E7039">
        <w:trPr>
          <w:trHeight w:val="818"/>
        </w:trPr>
        <w:tc>
          <w:tcPr>
            <w:tcW w:w="4077" w:type="dxa"/>
          </w:tcPr>
          <w:p w14:paraId="50960911" w14:textId="77777777" w:rsidR="00374978" w:rsidRPr="00310F78" w:rsidRDefault="00374978" w:rsidP="005E70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Action 3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Building to net zero carbon standards</w:t>
            </w:r>
            <w:r w:rsidRPr="00310F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6E6A745" w14:textId="77777777" w:rsidR="00374978" w:rsidRPr="004720A8" w:rsidRDefault="00374978" w:rsidP="005E7039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4720A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For example:</w:t>
            </w:r>
          </w:p>
          <w:p w14:paraId="79ABD097" w14:textId="77777777" w:rsidR="00374978" w:rsidRDefault="00374978" w:rsidP="005E703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What timeline is in place to begin c</w:t>
            </w:r>
            <w:r w:rsidRPr="00FC2EB2">
              <w:rPr>
                <w:rFonts w:ascii="Calibri" w:hAnsi="Calibri" w:cs="Calibri"/>
                <w:bCs/>
                <w:sz w:val="22"/>
                <w:szCs w:val="22"/>
              </w:rPr>
              <w:t>onstruct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ing all</w:t>
            </w:r>
            <w:r w:rsidRPr="00FC2EB2">
              <w:rPr>
                <w:rFonts w:ascii="Calibri" w:hAnsi="Calibri" w:cs="Calibri"/>
                <w:bCs/>
                <w:sz w:val="22"/>
                <w:szCs w:val="22"/>
              </w:rPr>
              <w:t xml:space="preserve"> new municipal </w:t>
            </w:r>
            <w:r w:rsidRPr="00FC2EB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buildings to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net </w:t>
            </w:r>
            <w:r w:rsidRPr="00FC2EB2">
              <w:rPr>
                <w:rFonts w:ascii="Calibri" w:hAnsi="Calibri" w:cs="Calibri"/>
                <w:bCs/>
                <w:sz w:val="22"/>
                <w:szCs w:val="22"/>
              </w:rPr>
              <w:t>zero carbon standard (aligned with NZC New Buildings roadmap) to prevent the need for retrofits early in a building's life cycle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  <w:p w14:paraId="4F6E187B" w14:textId="77777777" w:rsidR="00374978" w:rsidRPr="00310F78" w:rsidRDefault="00374978" w:rsidP="005E703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the performance gap be addressed to ensure buildings perform as intended?</w:t>
            </w:r>
          </w:p>
        </w:tc>
        <w:tc>
          <w:tcPr>
            <w:tcW w:w="4933" w:type="dxa"/>
          </w:tcPr>
          <w:p w14:paraId="4DAE089D" w14:textId="77777777" w:rsidR="00374978" w:rsidRPr="001812DD" w:rsidRDefault="00374978" w:rsidP="005E70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4978" w:rsidRPr="00BC251D" w14:paraId="4EFC862B" w14:textId="77777777" w:rsidTr="005E7039">
        <w:trPr>
          <w:trHeight w:val="818"/>
        </w:trPr>
        <w:tc>
          <w:tcPr>
            <w:tcW w:w="4077" w:type="dxa"/>
          </w:tcPr>
          <w:p w14:paraId="51849047" w14:textId="77777777" w:rsidR="00374978" w:rsidRPr="004720A8" w:rsidRDefault="00374978" w:rsidP="005E7039">
            <w:pPr>
              <w:rPr>
                <w:b/>
                <w:bCs/>
                <w:sz w:val="22"/>
                <w:szCs w:val="22"/>
              </w:rPr>
            </w:pPr>
            <w:r w:rsidRPr="004720A8">
              <w:rPr>
                <w:b/>
                <w:bCs/>
                <w:sz w:val="22"/>
                <w:szCs w:val="22"/>
              </w:rPr>
              <w:t xml:space="preserve">Action 4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720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Clean energy strategy </w:t>
            </w:r>
          </w:p>
          <w:p w14:paraId="659FC41D" w14:textId="77777777" w:rsidR="00374978" w:rsidRPr="004720A8" w:rsidRDefault="00374978" w:rsidP="005E7039">
            <w:pPr>
              <w:rPr>
                <w:i/>
                <w:iCs/>
                <w:sz w:val="22"/>
                <w:szCs w:val="22"/>
              </w:rPr>
            </w:pPr>
            <w:r w:rsidRPr="004720A8">
              <w:rPr>
                <w:i/>
                <w:iCs/>
                <w:sz w:val="22"/>
                <w:szCs w:val="22"/>
              </w:rPr>
              <w:t xml:space="preserve">For example: </w:t>
            </w:r>
          </w:p>
          <w:p w14:paraId="3D3381F3" w14:textId="77777777" w:rsidR="00374978" w:rsidRPr="00FC2EB2" w:rsidRDefault="00374978" w:rsidP="005E7039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Has a strategy been developed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FC2EB2">
              <w:rPr>
                <w:rFonts w:ascii="Calibri" w:hAnsi="Calibri" w:cs="Calibri"/>
                <w:sz w:val="22"/>
                <w:szCs w:val="22"/>
              </w:rPr>
              <w:t>aximise</w:t>
            </w:r>
            <w:proofErr w:type="spellEnd"/>
            <w:r w:rsidRPr="00FC2EB2">
              <w:rPr>
                <w:rFonts w:ascii="Calibri" w:hAnsi="Calibri" w:cs="Calibri"/>
                <w:sz w:val="22"/>
                <w:szCs w:val="22"/>
              </w:rPr>
              <w:t xml:space="preserve"> on-site renewable energy generation and establish procurement of off-site renewable energy </w:t>
            </w:r>
            <w:r>
              <w:rPr>
                <w:rFonts w:ascii="Calibri" w:hAnsi="Calibri" w:cs="Calibri"/>
                <w:sz w:val="22"/>
                <w:szCs w:val="22"/>
              </w:rPr>
              <w:t>to meet 100% of your operational energy needs by 2030?</w:t>
            </w:r>
          </w:p>
          <w:p w14:paraId="7C0D12F4" w14:textId="77777777" w:rsidR="00374978" w:rsidRPr="00E600DB" w:rsidRDefault="00374978" w:rsidP="005E7039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an e</w:t>
            </w:r>
            <w:r w:rsidRPr="00FC2EB2">
              <w:rPr>
                <w:rFonts w:ascii="Calibri" w:hAnsi="Calibri" w:cs="Calibri"/>
                <w:sz w:val="22"/>
                <w:szCs w:val="22"/>
              </w:rPr>
              <w:t>lectrification strategy in place to remove all fossil fuel combustion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933" w:type="dxa"/>
          </w:tcPr>
          <w:p w14:paraId="1C9D0604" w14:textId="77777777" w:rsidR="00374978" w:rsidRPr="001812DD" w:rsidRDefault="00374978" w:rsidP="005E703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E26B5C1" w14:textId="77777777" w:rsidR="006C3392" w:rsidRPr="00374978" w:rsidRDefault="006C3392" w:rsidP="00D85836">
      <w:pPr>
        <w:rPr>
          <w:iCs/>
          <w:sz w:val="22"/>
          <w:szCs w:val="22"/>
        </w:rPr>
      </w:pPr>
    </w:p>
    <w:p w14:paraId="2EF34C36" w14:textId="755E888A" w:rsidR="008A1575" w:rsidRDefault="008A1575">
      <w:pPr>
        <w:rPr>
          <w:i/>
          <w:color w:val="222222"/>
          <w:highlight w:val="white"/>
        </w:rPr>
      </w:pPr>
    </w:p>
    <w:sectPr w:rsidR="008A1575" w:rsidSect="00765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765A" w14:textId="77777777" w:rsidR="00C05784" w:rsidRDefault="00C05784" w:rsidP="00A11515">
      <w:r>
        <w:separator/>
      </w:r>
    </w:p>
  </w:endnote>
  <w:endnote w:type="continuationSeparator" w:id="0">
    <w:p w14:paraId="4AB6397E" w14:textId="77777777" w:rsidR="00C05784" w:rsidRDefault="00C05784" w:rsidP="00A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2E94" w14:textId="77777777" w:rsidR="002A3235" w:rsidRDefault="002A3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97E5" w14:textId="77777777" w:rsidR="002A3235" w:rsidRDefault="002A3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2AA7" w14:textId="77777777" w:rsidR="002A3235" w:rsidRDefault="002A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8937" w14:textId="77777777" w:rsidR="00C05784" w:rsidRDefault="00C05784" w:rsidP="00A11515">
      <w:r>
        <w:separator/>
      </w:r>
    </w:p>
  </w:footnote>
  <w:footnote w:type="continuationSeparator" w:id="0">
    <w:p w14:paraId="14822231" w14:textId="77777777" w:rsidR="00C05784" w:rsidRDefault="00C05784" w:rsidP="00A1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D1F7" w14:textId="77777777" w:rsidR="002A3235" w:rsidRDefault="002A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565" w14:textId="442F0927" w:rsidR="00236F3C" w:rsidRPr="007659D7" w:rsidRDefault="007659D7" w:rsidP="007659D7">
    <w:pPr>
      <w:pStyle w:val="Header"/>
    </w:pPr>
    <w:r>
      <w:tab/>
    </w:r>
    <w:r>
      <w:tab/>
    </w:r>
    <w:r w:rsidR="002A3235">
      <w:rPr>
        <w:noProof/>
      </w:rPr>
      <w:drawing>
        <wp:inline distT="0" distB="0" distL="0" distR="0" wp14:anchorId="5B7EFDAD" wp14:editId="31D6ADE4">
          <wp:extent cx="630230" cy="630230"/>
          <wp:effectExtent l="0" t="0" r="5080" b="508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929" cy="68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70F4" w14:textId="77777777" w:rsidR="002A3235" w:rsidRDefault="002A3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7F7"/>
    <w:multiLevelType w:val="hybridMultilevel"/>
    <w:tmpl w:val="15C2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815"/>
    <w:multiLevelType w:val="hybridMultilevel"/>
    <w:tmpl w:val="85965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A0BE3"/>
    <w:multiLevelType w:val="hybridMultilevel"/>
    <w:tmpl w:val="4B2C6A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05CD5"/>
    <w:multiLevelType w:val="hybridMultilevel"/>
    <w:tmpl w:val="CE22818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06059"/>
    <w:multiLevelType w:val="hybridMultilevel"/>
    <w:tmpl w:val="1F0C8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22F70"/>
    <w:multiLevelType w:val="hybridMultilevel"/>
    <w:tmpl w:val="3746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E2C"/>
    <w:multiLevelType w:val="hybridMultilevel"/>
    <w:tmpl w:val="DDA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9EB"/>
    <w:multiLevelType w:val="hybridMultilevel"/>
    <w:tmpl w:val="BAE44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87AC5"/>
    <w:multiLevelType w:val="hybridMultilevel"/>
    <w:tmpl w:val="65284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34B08"/>
    <w:multiLevelType w:val="hybridMultilevel"/>
    <w:tmpl w:val="891E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CE6"/>
    <w:multiLevelType w:val="hybridMultilevel"/>
    <w:tmpl w:val="D458D606"/>
    <w:lvl w:ilvl="0" w:tplc="6EF2BD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CAF7CBE"/>
    <w:multiLevelType w:val="hybridMultilevel"/>
    <w:tmpl w:val="CAC0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F1E00"/>
    <w:multiLevelType w:val="hybridMultilevel"/>
    <w:tmpl w:val="EEA2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34D20"/>
    <w:multiLevelType w:val="hybridMultilevel"/>
    <w:tmpl w:val="196A7DF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94AB9"/>
    <w:multiLevelType w:val="hybridMultilevel"/>
    <w:tmpl w:val="CD549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6727B3"/>
    <w:multiLevelType w:val="hybridMultilevel"/>
    <w:tmpl w:val="791CA2E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456F12"/>
    <w:multiLevelType w:val="hybridMultilevel"/>
    <w:tmpl w:val="A91C27F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B3CB7"/>
    <w:multiLevelType w:val="hybridMultilevel"/>
    <w:tmpl w:val="DD68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E6F0E"/>
    <w:multiLevelType w:val="hybridMultilevel"/>
    <w:tmpl w:val="787A65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37EAC"/>
    <w:multiLevelType w:val="hybridMultilevel"/>
    <w:tmpl w:val="B7B8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971954">
    <w:abstractNumId w:val="6"/>
  </w:num>
  <w:num w:numId="2" w16cid:durableId="965816325">
    <w:abstractNumId w:val="19"/>
  </w:num>
  <w:num w:numId="3" w16cid:durableId="767695504">
    <w:abstractNumId w:val="10"/>
  </w:num>
  <w:num w:numId="4" w16cid:durableId="1157377967">
    <w:abstractNumId w:val="17"/>
  </w:num>
  <w:num w:numId="5" w16cid:durableId="1734425022">
    <w:abstractNumId w:val="18"/>
  </w:num>
  <w:num w:numId="6" w16cid:durableId="1477717315">
    <w:abstractNumId w:val="5"/>
  </w:num>
  <w:num w:numId="7" w16cid:durableId="1605264894">
    <w:abstractNumId w:val="0"/>
  </w:num>
  <w:num w:numId="8" w16cid:durableId="1339387172">
    <w:abstractNumId w:val="12"/>
  </w:num>
  <w:num w:numId="9" w16cid:durableId="485512271">
    <w:abstractNumId w:val="11"/>
  </w:num>
  <w:num w:numId="10" w16cid:durableId="1728339672">
    <w:abstractNumId w:val="9"/>
  </w:num>
  <w:num w:numId="11" w16cid:durableId="1225722886">
    <w:abstractNumId w:val="13"/>
  </w:num>
  <w:num w:numId="12" w16cid:durableId="717775708">
    <w:abstractNumId w:val="2"/>
  </w:num>
  <w:num w:numId="13" w16cid:durableId="1668242568">
    <w:abstractNumId w:val="3"/>
  </w:num>
  <w:num w:numId="14" w16cid:durableId="1216698746">
    <w:abstractNumId w:val="16"/>
  </w:num>
  <w:num w:numId="15" w16cid:durableId="1401908580">
    <w:abstractNumId w:val="15"/>
  </w:num>
  <w:num w:numId="16" w16cid:durableId="757941298">
    <w:abstractNumId w:val="14"/>
  </w:num>
  <w:num w:numId="17" w16cid:durableId="925378706">
    <w:abstractNumId w:val="4"/>
  </w:num>
  <w:num w:numId="18" w16cid:durableId="272905257">
    <w:abstractNumId w:val="7"/>
  </w:num>
  <w:num w:numId="19" w16cid:durableId="637690087">
    <w:abstractNumId w:val="8"/>
  </w:num>
  <w:num w:numId="20" w16cid:durableId="18024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15"/>
    <w:rsid w:val="00025415"/>
    <w:rsid w:val="000259A2"/>
    <w:rsid w:val="00026818"/>
    <w:rsid w:val="00055E08"/>
    <w:rsid w:val="00085ABE"/>
    <w:rsid w:val="000A19F6"/>
    <w:rsid w:val="000B00E0"/>
    <w:rsid w:val="000D6EE5"/>
    <w:rsid w:val="000D799D"/>
    <w:rsid w:val="000F47A9"/>
    <w:rsid w:val="00110A5F"/>
    <w:rsid w:val="001178E5"/>
    <w:rsid w:val="00122E53"/>
    <w:rsid w:val="001562D5"/>
    <w:rsid w:val="001812DD"/>
    <w:rsid w:val="00187634"/>
    <w:rsid w:val="001B33B7"/>
    <w:rsid w:val="001B528B"/>
    <w:rsid w:val="001F0E52"/>
    <w:rsid w:val="001F1B12"/>
    <w:rsid w:val="001F57C4"/>
    <w:rsid w:val="0020763A"/>
    <w:rsid w:val="00230FE4"/>
    <w:rsid w:val="0023408E"/>
    <w:rsid w:val="00236F3C"/>
    <w:rsid w:val="00282004"/>
    <w:rsid w:val="002A3235"/>
    <w:rsid w:val="002B205F"/>
    <w:rsid w:val="002B794B"/>
    <w:rsid w:val="002D0FFF"/>
    <w:rsid w:val="00310F78"/>
    <w:rsid w:val="003166E8"/>
    <w:rsid w:val="003628E9"/>
    <w:rsid w:val="00374978"/>
    <w:rsid w:val="00374C05"/>
    <w:rsid w:val="00384C08"/>
    <w:rsid w:val="003A0EFC"/>
    <w:rsid w:val="003C727F"/>
    <w:rsid w:val="003E7C3F"/>
    <w:rsid w:val="004136B0"/>
    <w:rsid w:val="004332CD"/>
    <w:rsid w:val="00433928"/>
    <w:rsid w:val="0044603B"/>
    <w:rsid w:val="00467814"/>
    <w:rsid w:val="004720A8"/>
    <w:rsid w:val="0048664A"/>
    <w:rsid w:val="004908A2"/>
    <w:rsid w:val="00490FE6"/>
    <w:rsid w:val="004C36E4"/>
    <w:rsid w:val="004C3DB5"/>
    <w:rsid w:val="00511F6A"/>
    <w:rsid w:val="005146F7"/>
    <w:rsid w:val="0053404C"/>
    <w:rsid w:val="00535F82"/>
    <w:rsid w:val="00543769"/>
    <w:rsid w:val="00567856"/>
    <w:rsid w:val="005A270B"/>
    <w:rsid w:val="006555BF"/>
    <w:rsid w:val="00661295"/>
    <w:rsid w:val="00664253"/>
    <w:rsid w:val="006925C9"/>
    <w:rsid w:val="006A2FD3"/>
    <w:rsid w:val="006C3392"/>
    <w:rsid w:val="006C6426"/>
    <w:rsid w:val="006D78D3"/>
    <w:rsid w:val="00700B42"/>
    <w:rsid w:val="0071283B"/>
    <w:rsid w:val="007659D7"/>
    <w:rsid w:val="007A3D93"/>
    <w:rsid w:val="007B7A49"/>
    <w:rsid w:val="00811367"/>
    <w:rsid w:val="00820F6B"/>
    <w:rsid w:val="00830CDE"/>
    <w:rsid w:val="00845E27"/>
    <w:rsid w:val="00850BBA"/>
    <w:rsid w:val="008525B3"/>
    <w:rsid w:val="00855B63"/>
    <w:rsid w:val="00871237"/>
    <w:rsid w:val="0089546E"/>
    <w:rsid w:val="008A1575"/>
    <w:rsid w:val="008C254F"/>
    <w:rsid w:val="00932249"/>
    <w:rsid w:val="00945164"/>
    <w:rsid w:val="0094625E"/>
    <w:rsid w:val="0095289A"/>
    <w:rsid w:val="00981A44"/>
    <w:rsid w:val="00982309"/>
    <w:rsid w:val="00990008"/>
    <w:rsid w:val="009C7C23"/>
    <w:rsid w:val="009D288C"/>
    <w:rsid w:val="009E1B02"/>
    <w:rsid w:val="009F6DC9"/>
    <w:rsid w:val="00A0338A"/>
    <w:rsid w:val="00A11515"/>
    <w:rsid w:val="00A36DC1"/>
    <w:rsid w:val="00A642C7"/>
    <w:rsid w:val="00A7655E"/>
    <w:rsid w:val="00AC288E"/>
    <w:rsid w:val="00AC31F3"/>
    <w:rsid w:val="00AD0CEA"/>
    <w:rsid w:val="00AD6201"/>
    <w:rsid w:val="00AE40E2"/>
    <w:rsid w:val="00AE4372"/>
    <w:rsid w:val="00B33856"/>
    <w:rsid w:val="00B9488D"/>
    <w:rsid w:val="00BA07D8"/>
    <w:rsid w:val="00BC251D"/>
    <w:rsid w:val="00C05784"/>
    <w:rsid w:val="00C5330E"/>
    <w:rsid w:val="00C621B6"/>
    <w:rsid w:val="00C979E2"/>
    <w:rsid w:val="00CA1712"/>
    <w:rsid w:val="00CC2B8C"/>
    <w:rsid w:val="00CD2352"/>
    <w:rsid w:val="00CD4F3E"/>
    <w:rsid w:val="00CF3F0A"/>
    <w:rsid w:val="00D05260"/>
    <w:rsid w:val="00D30863"/>
    <w:rsid w:val="00D67113"/>
    <w:rsid w:val="00D85836"/>
    <w:rsid w:val="00DA00A5"/>
    <w:rsid w:val="00DA5A75"/>
    <w:rsid w:val="00DC0C40"/>
    <w:rsid w:val="00DC6F33"/>
    <w:rsid w:val="00E00B90"/>
    <w:rsid w:val="00E212FB"/>
    <w:rsid w:val="00E52958"/>
    <w:rsid w:val="00E600DB"/>
    <w:rsid w:val="00E92160"/>
    <w:rsid w:val="00E92863"/>
    <w:rsid w:val="00EA68B6"/>
    <w:rsid w:val="00EA742B"/>
    <w:rsid w:val="00F03E0D"/>
    <w:rsid w:val="00F13736"/>
    <w:rsid w:val="00F24E7B"/>
    <w:rsid w:val="00F4384D"/>
    <w:rsid w:val="00F605D1"/>
    <w:rsid w:val="00F9438F"/>
    <w:rsid w:val="00FB31AA"/>
    <w:rsid w:val="00FB7DD8"/>
    <w:rsid w:val="00FC29C6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68CF6"/>
  <w14:defaultImageDpi w14:val="32767"/>
  <w15:docId w15:val="{796F53D8-2C01-49BD-A370-143F481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15"/>
    <w:pPr>
      <w:ind w:left="720"/>
      <w:contextualSpacing/>
    </w:pPr>
    <w:rPr>
      <w:rFonts w:ascii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1515"/>
    <w:rPr>
      <w:rFonts w:ascii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515"/>
    <w:rPr>
      <w:rFonts w:ascii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1515"/>
    <w:rPr>
      <w:vertAlign w:val="superscript"/>
    </w:rPr>
  </w:style>
  <w:style w:type="table" w:styleId="TableGrid">
    <w:name w:val="Table Grid"/>
    <w:basedOn w:val="TableNormal"/>
    <w:uiPriority w:val="39"/>
    <w:rsid w:val="00A1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C"/>
  </w:style>
  <w:style w:type="paragraph" w:styleId="Footer">
    <w:name w:val="footer"/>
    <w:basedOn w:val="Normal"/>
    <w:link w:val="FooterChar"/>
    <w:uiPriority w:val="99"/>
    <w:unhideWhenUsed/>
    <w:rsid w:val="00236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C"/>
  </w:style>
  <w:style w:type="character" w:styleId="CommentReference">
    <w:name w:val="annotation reference"/>
    <w:basedOn w:val="DefaultParagraphFont"/>
    <w:uiPriority w:val="99"/>
    <w:semiHidden/>
    <w:unhideWhenUsed/>
    <w:rsid w:val="007A3D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D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D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9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FBF902-8224-524C-888C-405AE210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Watson</dc:creator>
  <cp:lastModifiedBy>Andrew Armstrong</cp:lastModifiedBy>
  <cp:revision>10</cp:revision>
  <dcterms:created xsi:type="dcterms:W3CDTF">2018-09-04T14:38:00Z</dcterms:created>
  <dcterms:modified xsi:type="dcterms:W3CDTF">2022-09-29T09:02:00Z</dcterms:modified>
</cp:coreProperties>
</file>